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A1C" w:rsidRPr="00643000" w:rsidRDefault="00CD7A1C">
      <w:pPr>
        <w:rPr>
          <w:b/>
          <w:sz w:val="36"/>
        </w:rPr>
      </w:pPr>
      <w:r w:rsidRPr="00643000">
        <w:rPr>
          <w:b/>
          <w:sz w:val="36"/>
        </w:rPr>
        <w:t xml:space="preserve">Il berretto a sonagli - Riassunto </w:t>
      </w:r>
    </w:p>
    <w:p w:rsidR="00CD7A1C" w:rsidRDefault="00CD7A1C"/>
    <w:p w:rsidR="00CD7A1C" w:rsidRDefault="00CD7A1C" w:rsidP="00CD7A1C">
      <w:pPr>
        <w:shd w:val="clear" w:color="auto" w:fill="FFFFFF"/>
        <w:spacing w:before="120" w:after="120" w:line="240" w:lineRule="auto"/>
        <w:ind w:firstLine="0"/>
        <w:rPr>
          <w:rFonts w:ascii="Arial" w:eastAsia="Times New Roman" w:hAnsi="Arial" w:cs="Arial"/>
          <w:color w:val="222222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it-IT"/>
        </w:rPr>
        <w:t xml:space="preserve">Beatrice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it-IT"/>
        </w:rPr>
        <w:t>Fiorica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it-IT"/>
        </w:rPr>
        <w:t xml:space="preserve"> è la moglie del Cavalier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it-IT"/>
        </w:rPr>
        <w:t>Fiorica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it-IT"/>
        </w:rPr>
        <w:t xml:space="preserve">, ricco imprenditorie siciliano. Il lavoro lo porta spesso a stare fuori casa. Nella gestione dei suoi affari si fa aiutare dallo scrivano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it-IT"/>
        </w:rPr>
        <w:t>Ciampa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it-IT"/>
        </w:rPr>
        <w:t xml:space="preserve">, uomo di mezza età, saggio e fidato, il quale è sposato con una donna giovane e affascinante. </w:t>
      </w:r>
    </w:p>
    <w:p w:rsidR="00CD7A1C" w:rsidRDefault="00CD7A1C" w:rsidP="00CD7A1C">
      <w:pPr>
        <w:shd w:val="clear" w:color="auto" w:fill="FFFFFF"/>
        <w:spacing w:before="120" w:after="120" w:line="240" w:lineRule="auto"/>
        <w:ind w:firstLine="0"/>
        <w:rPr>
          <w:rFonts w:ascii="Arial" w:eastAsia="Times New Roman" w:hAnsi="Arial" w:cs="Arial"/>
          <w:color w:val="222222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it-IT"/>
        </w:rPr>
        <w:t xml:space="preserve">La signora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it-IT"/>
        </w:rPr>
        <w:t>Fiorica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it-IT"/>
        </w:rPr>
        <w:t xml:space="preserve"> è devastata dalla gelosia: lei ritiene che suo marito la tradisca con la moglie di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it-IT"/>
        </w:rPr>
        <w:t>Ciampa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it-IT"/>
        </w:rPr>
        <w:t xml:space="preserve">. Tradita e umiliata la donna si confronta con una donna di mondo, la Saracena. Su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it-IT"/>
        </w:rPr>
        <w:t>consiglie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it-IT"/>
        </w:rPr>
        <w:t xml:space="preserve"> della stessa Beatrice </w:t>
      </w:r>
      <w:r w:rsidRPr="00CD7A1C">
        <w:rPr>
          <w:rFonts w:ascii="Arial" w:eastAsia="Times New Roman" w:hAnsi="Arial" w:cs="Arial"/>
          <w:color w:val="222222"/>
          <w:sz w:val="21"/>
          <w:szCs w:val="21"/>
          <w:lang w:eastAsia="it-IT"/>
        </w:rPr>
        <w:t xml:space="preserve">decide di convocare a sé il delegato Spanò per sporgere denuncia per adulterio nei confronti del marito. </w:t>
      </w:r>
    </w:p>
    <w:p w:rsidR="00CD7A1C" w:rsidRDefault="00CD7A1C" w:rsidP="00CD7A1C">
      <w:pPr>
        <w:shd w:val="clear" w:color="auto" w:fill="FFFFFF"/>
        <w:spacing w:before="120" w:after="120" w:line="240" w:lineRule="auto"/>
        <w:ind w:firstLine="0"/>
        <w:rPr>
          <w:rFonts w:ascii="Arial" w:eastAsia="Times New Roman" w:hAnsi="Arial" w:cs="Arial"/>
          <w:color w:val="222222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it-IT"/>
        </w:rPr>
        <w:t>L</w:t>
      </w:r>
      <w:r w:rsidRPr="00CD7A1C">
        <w:rPr>
          <w:rFonts w:ascii="Arial" w:eastAsia="Times New Roman" w:hAnsi="Arial" w:cs="Arial"/>
          <w:color w:val="222222"/>
          <w:sz w:val="21"/>
          <w:szCs w:val="21"/>
          <w:lang w:eastAsia="it-IT"/>
        </w:rPr>
        <w:t xml:space="preserve">a vecchia donna di servizio </w:t>
      </w:r>
      <w:proofErr w:type="spellStart"/>
      <w:r w:rsidRPr="00CD7A1C">
        <w:rPr>
          <w:rFonts w:ascii="Arial" w:eastAsia="Times New Roman" w:hAnsi="Arial" w:cs="Arial"/>
          <w:color w:val="222222"/>
          <w:sz w:val="21"/>
          <w:szCs w:val="21"/>
          <w:lang w:eastAsia="it-IT"/>
        </w:rPr>
        <w:t>Fana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it-IT"/>
        </w:rPr>
        <w:t xml:space="preserve"> cerca con tutte le sue forze di dissuadere la sua signora</w:t>
      </w:r>
      <w:r w:rsidRPr="00CD7A1C">
        <w:rPr>
          <w:rFonts w:ascii="Arial" w:eastAsia="Times New Roman" w:hAnsi="Arial" w:cs="Arial"/>
          <w:color w:val="222222"/>
          <w:sz w:val="21"/>
          <w:szCs w:val="21"/>
          <w:lang w:eastAsia="it-IT"/>
        </w:rPr>
        <w:t>,</w:t>
      </w:r>
      <w:r>
        <w:rPr>
          <w:rFonts w:ascii="Arial" w:eastAsia="Times New Roman" w:hAnsi="Arial" w:cs="Arial"/>
          <w:color w:val="222222"/>
          <w:sz w:val="21"/>
          <w:szCs w:val="21"/>
          <w:lang w:eastAsia="it-IT"/>
        </w:rPr>
        <w:t xml:space="preserve"> m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it-IT"/>
        </w:rPr>
        <w:t>anon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it-IT"/>
        </w:rPr>
        <w:t xml:space="preserve"> ottiene nulla. </w:t>
      </w:r>
    </w:p>
    <w:p w:rsidR="00CD7A1C" w:rsidRDefault="00CD7A1C" w:rsidP="00CD7A1C">
      <w:pPr>
        <w:shd w:val="clear" w:color="auto" w:fill="FFFFFF"/>
        <w:spacing w:before="120" w:after="120" w:line="240" w:lineRule="auto"/>
        <w:ind w:firstLine="0"/>
        <w:rPr>
          <w:rFonts w:ascii="Arial" w:eastAsia="Times New Roman" w:hAnsi="Arial" w:cs="Arial"/>
          <w:color w:val="222222"/>
          <w:sz w:val="21"/>
          <w:szCs w:val="21"/>
          <w:lang w:eastAsia="it-IT"/>
        </w:rPr>
      </w:pPr>
      <w:r w:rsidRPr="00CD7A1C">
        <w:rPr>
          <w:rFonts w:ascii="Arial" w:eastAsia="Times New Roman" w:hAnsi="Arial" w:cs="Arial"/>
          <w:color w:val="222222"/>
          <w:sz w:val="21"/>
          <w:szCs w:val="21"/>
          <w:lang w:eastAsia="it-IT"/>
        </w:rPr>
        <w:t>Il delegato Spanò, chiamato a casa di Beatrice, cerca di sottrarsi dall'ingrato compito</w:t>
      </w:r>
      <w:r>
        <w:rPr>
          <w:rFonts w:ascii="Arial" w:eastAsia="Times New Roman" w:hAnsi="Arial" w:cs="Arial"/>
          <w:color w:val="222222"/>
          <w:sz w:val="21"/>
          <w:szCs w:val="21"/>
          <w:lang w:eastAsia="it-IT"/>
        </w:rPr>
        <w:t>. Non vorrebbe acce</w:t>
      </w:r>
      <w:r w:rsidRPr="00CD7A1C">
        <w:rPr>
          <w:rFonts w:ascii="Arial" w:eastAsia="Times New Roman" w:hAnsi="Arial" w:cs="Arial"/>
          <w:color w:val="222222"/>
          <w:sz w:val="21"/>
          <w:szCs w:val="21"/>
          <w:lang w:eastAsia="it-IT"/>
        </w:rPr>
        <w:t>ttare la denuncia</w:t>
      </w:r>
      <w:r>
        <w:rPr>
          <w:rFonts w:ascii="Arial" w:eastAsia="Times New Roman" w:hAnsi="Arial" w:cs="Arial"/>
          <w:color w:val="222222"/>
          <w:sz w:val="21"/>
          <w:szCs w:val="21"/>
          <w:lang w:eastAsia="it-IT"/>
        </w:rPr>
        <w:t xml:space="preserve">, in quanto è legato da vincoli affettivi con il Cavaliere, perché sarebbe costretto a spiare </w:t>
      </w:r>
      <w:r w:rsidRPr="00CD7A1C">
        <w:rPr>
          <w:rFonts w:ascii="Arial" w:eastAsia="Times New Roman" w:hAnsi="Arial" w:cs="Arial"/>
          <w:color w:val="222222"/>
          <w:sz w:val="21"/>
          <w:szCs w:val="21"/>
          <w:lang w:eastAsia="it-IT"/>
        </w:rPr>
        <w:t xml:space="preserve">il Cavaliere </w:t>
      </w:r>
      <w:r>
        <w:rPr>
          <w:rFonts w:ascii="Arial" w:eastAsia="Times New Roman" w:hAnsi="Arial" w:cs="Arial"/>
          <w:color w:val="222222"/>
          <w:sz w:val="21"/>
          <w:szCs w:val="21"/>
          <w:lang w:eastAsia="it-IT"/>
        </w:rPr>
        <w:t>per</w:t>
      </w:r>
      <w:r w:rsidRPr="00CD7A1C">
        <w:rPr>
          <w:rFonts w:ascii="Arial" w:eastAsia="Times New Roman" w:hAnsi="Arial" w:cs="Arial"/>
          <w:color w:val="222222"/>
          <w:sz w:val="21"/>
          <w:szCs w:val="21"/>
          <w:lang w:eastAsia="it-IT"/>
        </w:rPr>
        <w:t xml:space="preserve"> coglierlo in flagrante. Messo alle strette,</w:t>
      </w:r>
      <w:r>
        <w:rPr>
          <w:rFonts w:ascii="Arial" w:eastAsia="Times New Roman" w:hAnsi="Arial" w:cs="Arial"/>
          <w:color w:val="222222"/>
          <w:sz w:val="21"/>
          <w:szCs w:val="21"/>
          <w:lang w:eastAsia="it-IT"/>
        </w:rPr>
        <w:t xml:space="preserve"> il delegato Spanò</w:t>
      </w:r>
      <w:r w:rsidRPr="00CD7A1C">
        <w:rPr>
          <w:rFonts w:ascii="Arial" w:eastAsia="Times New Roman" w:hAnsi="Arial" w:cs="Arial"/>
          <w:color w:val="222222"/>
          <w:sz w:val="21"/>
          <w:szCs w:val="21"/>
          <w:lang w:eastAsia="it-IT"/>
        </w:rPr>
        <w:t xml:space="preserve"> deve</w:t>
      </w:r>
      <w:r>
        <w:rPr>
          <w:rFonts w:ascii="Arial" w:eastAsia="Times New Roman" w:hAnsi="Arial" w:cs="Arial"/>
          <w:color w:val="222222"/>
          <w:sz w:val="21"/>
          <w:szCs w:val="21"/>
          <w:lang w:eastAsia="it-IT"/>
        </w:rPr>
        <w:t>,</w:t>
      </w:r>
      <w:r w:rsidRPr="00CD7A1C">
        <w:rPr>
          <w:rFonts w:ascii="Arial" w:eastAsia="Times New Roman" w:hAnsi="Arial" w:cs="Arial"/>
          <w:color w:val="222222"/>
          <w:sz w:val="21"/>
          <w:szCs w:val="21"/>
          <w:lang w:eastAsia="it-IT"/>
        </w:rPr>
        <w:t xml:space="preserve"> alla fine</w:t>
      </w:r>
      <w:r>
        <w:rPr>
          <w:rFonts w:ascii="Arial" w:eastAsia="Times New Roman" w:hAnsi="Arial" w:cs="Arial"/>
          <w:color w:val="222222"/>
          <w:sz w:val="21"/>
          <w:szCs w:val="21"/>
          <w:lang w:eastAsia="it-IT"/>
        </w:rPr>
        <w:t>,</w:t>
      </w:r>
      <w:r w:rsidRPr="00CD7A1C">
        <w:rPr>
          <w:rFonts w:ascii="Arial" w:eastAsia="Times New Roman" w:hAnsi="Arial" w:cs="Arial"/>
          <w:color w:val="222222"/>
          <w:sz w:val="21"/>
          <w:szCs w:val="21"/>
          <w:lang w:eastAsia="it-IT"/>
        </w:rPr>
        <w:t xml:space="preserve"> cedere alle insistenze di Beatrice.</w:t>
      </w:r>
    </w:p>
    <w:p w:rsidR="00CD7A1C" w:rsidRPr="00CD7A1C" w:rsidRDefault="00CD7A1C" w:rsidP="00CD7A1C">
      <w:pPr>
        <w:shd w:val="clear" w:color="auto" w:fill="FFFFFF"/>
        <w:spacing w:before="120" w:after="120" w:line="240" w:lineRule="auto"/>
        <w:ind w:firstLine="0"/>
        <w:rPr>
          <w:rFonts w:ascii="Arial" w:eastAsia="Times New Roman" w:hAnsi="Arial" w:cs="Arial"/>
          <w:color w:val="222222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it-IT"/>
        </w:rPr>
        <w:t xml:space="preserve">Per cogliere il marito in flagranza di reato Beatrice decide di affidare a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it-IT"/>
        </w:rPr>
        <w:t>Ciampa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it-IT"/>
        </w:rPr>
        <w:t xml:space="preserve"> un incarico che lo porterà fuori città nella notte in cui è previsto il rientro d</w:t>
      </w:r>
      <w:r w:rsidR="00643000">
        <w:rPr>
          <w:rFonts w:ascii="Arial" w:eastAsia="Times New Roman" w:hAnsi="Arial" w:cs="Arial"/>
          <w:color w:val="222222"/>
          <w:sz w:val="21"/>
          <w:szCs w:val="21"/>
          <w:lang w:eastAsia="it-IT"/>
        </w:rPr>
        <w:t>i suo</w:t>
      </w:r>
      <w:r>
        <w:rPr>
          <w:rFonts w:ascii="Arial" w:eastAsia="Times New Roman" w:hAnsi="Arial" w:cs="Arial"/>
          <w:color w:val="222222"/>
          <w:sz w:val="21"/>
          <w:szCs w:val="21"/>
          <w:lang w:eastAsia="it-IT"/>
        </w:rPr>
        <w:t xml:space="preserve"> marito. La signora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it-IT"/>
        </w:rPr>
        <w:t>Fiorica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it-IT"/>
        </w:rPr>
        <w:t xml:space="preserve">, in accordo col delegato Spanò, prevede di cogliere di sorpresa il </w:t>
      </w:r>
      <w:r w:rsidR="00643000">
        <w:rPr>
          <w:rFonts w:ascii="Arial" w:eastAsia="Times New Roman" w:hAnsi="Arial" w:cs="Arial"/>
          <w:color w:val="222222"/>
          <w:sz w:val="21"/>
          <w:szCs w:val="21"/>
          <w:lang w:eastAsia="it-IT"/>
        </w:rPr>
        <w:t>Cavaliere</w:t>
      </w:r>
      <w:r>
        <w:rPr>
          <w:rFonts w:ascii="Arial" w:eastAsia="Times New Roman" w:hAnsi="Arial" w:cs="Arial"/>
          <w:color w:val="222222"/>
          <w:sz w:val="21"/>
          <w:szCs w:val="21"/>
          <w:lang w:eastAsia="it-IT"/>
        </w:rPr>
        <w:t xml:space="preserve"> in casa dell’amante</w:t>
      </w:r>
      <w:r w:rsidR="00643000">
        <w:rPr>
          <w:rFonts w:ascii="Arial" w:eastAsia="Times New Roman" w:hAnsi="Arial" w:cs="Arial"/>
          <w:color w:val="222222"/>
          <w:sz w:val="21"/>
          <w:szCs w:val="21"/>
          <w:lang w:eastAsia="it-IT"/>
        </w:rPr>
        <w:t xml:space="preserve">. Per questo inventa una scusa per allontanare lo scrivano. </w:t>
      </w:r>
    </w:p>
    <w:p w:rsidR="00CD7A1C" w:rsidRPr="00CD7A1C" w:rsidRDefault="00CD7A1C" w:rsidP="00CD7A1C">
      <w:pPr>
        <w:shd w:val="clear" w:color="auto" w:fill="FFFFFF"/>
        <w:spacing w:before="120" w:after="120" w:line="240" w:lineRule="auto"/>
        <w:ind w:firstLine="0"/>
        <w:rPr>
          <w:rFonts w:ascii="Arial" w:eastAsia="Times New Roman" w:hAnsi="Arial" w:cs="Arial"/>
          <w:color w:val="222222"/>
          <w:sz w:val="21"/>
          <w:szCs w:val="21"/>
          <w:lang w:eastAsia="it-IT"/>
        </w:rPr>
      </w:pPr>
      <w:r w:rsidRPr="00CD7A1C">
        <w:rPr>
          <w:rFonts w:ascii="Arial" w:eastAsia="Times New Roman" w:hAnsi="Arial" w:cs="Arial"/>
          <w:color w:val="222222"/>
          <w:sz w:val="21"/>
          <w:szCs w:val="21"/>
          <w:lang w:eastAsia="it-IT"/>
        </w:rPr>
        <w:t xml:space="preserve">Il primo atto si chiude con una visita di </w:t>
      </w:r>
      <w:proofErr w:type="spellStart"/>
      <w:r w:rsidRPr="00CD7A1C">
        <w:rPr>
          <w:rFonts w:ascii="Arial" w:eastAsia="Times New Roman" w:hAnsi="Arial" w:cs="Arial"/>
          <w:color w:val="222222"/>
          <w:sz w:val="21"/>
          <w:szCs w:val="21"/>
          <w:lang w:eastAsia="it-IT"/>
        </w:rPr>
        <w:t>Ciampa</w:t>
      </w:r>
      <w:proofErr w:type="spellEnd"/>
      <w:r w:rsidRPr="00CD7A1C">
        <w:rPr>
          <w:rFonts w:ascii="Arial" w:eastAsia="Times New Roman" w:hAnsi="Arial" w:cs="Arial"/>
          <w:color w:val="222222"/>
          <w:sz w:val="21"/>
          <w:szCs w:val="21"/>
          <w:lang w:eastAsia="it-IT"/>
        </w:rPr>
        <w:t xml:space="preserve"> a casa di Beatrice. </w:t>
      </w:r>
      <w:r w:rsidR="00643000">
        <w:rPr>
          <w:rFonts w:ascii="Arial" w:eastAsia="Times New Roman" w:hAnsi="Arial" w:cs="Arial"/>
          <w:color w:val="222222"/>
          <w:sz w:val="21"/>
          <w:szCs w:val="21"/>
          <w:lang w:eastAsia="it-IT"/>
        </w:rPr>
        <w:t xml:space="preserve">Lui ha intuito che la sua padrona sta macchinando qualcosa e cerca di farla parlare per convincerla a desistere. Lo scrivano cerca di invitare la signora alla ragionevolezza invitandola a </w:t>
      </w:r>
      <w:r w:rsidRPr="00CD7A1C">
        <w:rPr>
          <w:rFonts w:ascii="Arial" w:eastAsia="Times New Roman" w:hAnsi="Arial" w:cs="Arial"/>
          <w:color w:val="222222"/>
          <w:sz w:val="21"/>
          <w:szCs w:val="21"/>
          <w:lang w:eastAsia="it-IT"/>
        </w:rPr>
        <w:t>dare una </w:t>
      </w:r>
      <w:proofErr w:type="spellStart"/>
      <w:r w:rsidRPr="00CD7A1C">
        <w:rPr>
          <w:rFonts w:ascii="Arial" w:eastAsia="Times New Roman" w:hAnsi="Arial" w:cs="Arial"/>
          <w:i/>
          <w:iCs/>
          <w:color w:val="222222"/>
          <w:sz w:val="21"/>
          <w:szCs w:val="21"/>
          <w:lang w:eastAsia="it-IT"/>
        </w:rPr>
        <w:t>giratina</w:t>
      </w:r>
      <w:proofErr w:type="spellEnd"/>
      <w:r w:rsidRPr="00CD7A1C">
        <w:rPr>
          <w:rFonts w:ascii="Arial" w:eastAsia="Times New Roman" w:hAnsi="Arial" w:cs="Arial"/>
          <w:i/>
          <w:iCs/>
          <w:color w:val="222222"/>
          <w:sz w:val="21"/>
          <w:szCs w:val="21"/>
          <w:lang w:eastAsia="it-IT"/>
        </w:rPr>
        <w:t xml:space="preserve"> allo strumento</w:t>
      </w:r>
      <w:r w:rsidRPr="00CD7A1C">
        <w:rPr>
          <w:rFonts w:ascii="Arial" w:eastAsia="Times New Roman" w:hAnsi="Arial" w:cs="Arial"/>
          <w:color w:val="222222"/>
          <w:sz w:val="21"/>
          <w:szCs w:val="21"/>
          <w:lang w:eastAsia="it-IT"/>
        </w:rPr>
        <w:t>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CD7A1C" w:rsidRPr="00CD7A1C" w:rsidTr="00CD7A1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576" w:type="dxa"/>
              <w:bottom w:w="0" w:type="dxa"/>
              <w:right w:w="288" w:type="dxa"/>
            </w:tcMar>
            <w:vAlign w:val="center"/>
            <w:hideMark/>
          </w:tcPr>
          <w:p w:rsidR="00CD7A1C" w:rsidRPr="00CD7A1C" w:rsidRDefault="00CD7A1C" w:rsidP="00CD7A1C">
            <w:pPr>
              <w:spacing w:before="120" w:after="120" w:line="240" w:lineRule="auto"/>
              <w:ind w:firstLine="0"/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</w:pPr>
            <w:r w:rsidRPr="00CD7A1C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«BEATRICE: Lo strumento? Che strumento?</w:t>
            </w:r>
            <w:r w:rsidRPr="00CD7A1C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br/>
              <w:t>CIAMPA: La corda civile, signora. Deve sapere che abbiamo tutti come tre corde d'orologio in testa.</w:t>
            </w:r>
            <w:r w:rsidRPr="00CD7A1C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br/>
              <w:t>(</w:t>
            </w:r>
            <w:r w:rsidRPr="00CD7A1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it-IT"/>
              </w:rPr>
              <w:t>Con la mano destra chiusa come se tenesse tra l'indice e il pollice una chiavetta, fa l'atto di dare una mandata prima sulla tempia destra, poi in mezzo alla fronte, poi sulla tempia sinistra.</w:t>
            </w:r>
            <w:r w:rsidRPr="00CD7A1C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)</w:t>
            </w:r>
            <w:r w:rsidRPr="00CD7A1C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br/>
              <w:t xml:space="preserve">La seria, la civile, la pazza. Soprattutto, dovendo vivere in società, ci serve la civile; per cui sta qua, in mezzo alla fronte. </w:t>
            </w:r>
            <w:r w:rsidRPr="00CD7A1C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noBreakHyphen/>
              <w:t xml:space="preserve"> Ci mangeremmo tutti, signora mia, l'un l'altro, come tanti cani arrabbiati. </w:t>
            </w:r>
            <w:r w:rsidRPr="00CD7A1C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noBreakHyphen/>
              <w:t xml:space="preserve"> Non si può. </w:t>
            </w:r>
            <w:r w:rsidRPr="00CD7A1C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noBreakHyphen/>
              <w:t xml:space="preserve"> Io mi mangerei </w:t>
            </w:r>
            <w:r w:rsidRPr="00CD7A1C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noBreakHyphen/>
              <w:t xml:space="preserve"> per modo d'esempio </w:t>
            </w:r>
            <w:r w:rsidRPr="00CD7A1C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noBreakHyphen/>
              <w:t xml:space="preserve"> il signor </w:t>
            </w:r>
            <w:proofErr w:type="spellStart"/>
            <w:r w:rsidRPr="00CD7A1C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Fifì</w:t>
            </w:r>
            <w:proofErr w:type="spellEnd"/>
            <w:r w:rsidRPr="00CD7A1C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 xml:space="preserve">. </w:t>
            </w:r>
            <w:r w:rsidRPr="00CD7A1C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noBreakHyphen/>
              <w:t xml:space="preserve"> Non si può. E che faccio allora? Do una </w:t>
            </w:r>
            <w:proofErr w:type="spellStart"/>
            <w:r w:rsidRPr="00CD7A1C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giratina</w:t>
            </w:r>
            <w:proofErr w:type="spellEnd"/>
            <w:r w:rsidRPr="00CD7A1C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 xml:space="preserve"> così alla corda civile e gli vado innanzi con cera sorridente, la mano protesa: </w:t>
            </w:r>
            <w:r w:rsidRPr="00CD7A1C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noBreakHyphen/>
              <w:t xml:space="preserve"> «Oh quanto m'è grato vedervi, caro il mio signor </w:t>
            </w:r>
            <w:proofErr w:type="spellStart"/>
            <w:r w:rsidRPr="00CD7A1C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Fifì</w:t>
            </w:r>
            <w:proofErr w:type="spellEnd"/>
            <w:r w:rsidRPr="00CD7A1C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!». Capisce, signora? Ma può venire il momento che le acque s'intorbidano. E allora... allora io cerco, prima, di girare qua la corda seria, per chiarire, rimettere le cose a posto, dare le mie ragioni, dire quattro e quattr'otto, senza tante storie, quello che devo. Che se poi non mi riesce in nessun modo, sferro, signora, la corda pazza, perdo la vista degli occhi e non so più quello che faccio!</w:t>
            </w:r>
            <w:r w:rsidRPr="00CD7A1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it-IT"/>
              </w:rPr>
              <w:t>»</w:t>
            </w:r>
          </w:p>
        </w:tc>
      </w:tr>
    </w:tbl>
    <w:p w:rsidR="00643000" w:rsidRDefault="00CD7A1C" w:rsidP="00CD7A1C">
      <w:pPr>
        <w:shd w:val="clear" w:color="auto" w:fill="FFFFFF"/>
        <w:spacing w:before="120" w:after="120" w:line="240" w:lineRule="auto"/>
        <w:ind w:firstLine="0"/>
        <w:rPr>
          <w:rFonts w:ascii="Arial" w:eastAsia="Times New Roman" w:hAnsi="Arial" w:cs="Arial"/>
          <w:color w:val="222222"/>
          <w:sz w:val="21"/>
          <w:szCs w:val="21"/>
          <w:lang w:eastAsia="it-IT"/>
        </w:rPr>
      </w:pPr>
      <w:r w:rsidRPr="00CD7A1C">
        <w:rPr>
          <w:rFonts w:ascii="Arial" w:eastAsia="Times New Roman" w:hAnsi="Arial" w:cs="Arial"/>
          <w:color w:val="222222"/>
          <w:sz w:val="21"/>
          <w:szCs w:val="21"/>
          <w:lang w:eastAsia="it-IT"/>
        </w:rPr>
        <w:t>Il secondo atto si apre in un contesto completamente diverso</w:t>
      </w:r>
      <w:r w:rsidR="00643000">
        <w:rPr>
          <w:rFonts w:ascii="Arial" w:eastAsia="Times New Roman" w:hAnsi="Arial" w:cs="Arial"/>
          <w:color w:val="222222"/>
          <w:sz w:val="21"/>
          <w:szCs w:val="21"/>
          <w:lang w:eastAsia="it-IT"/>
        </w:rPr>
        <w:t xml:space="preserve">. È trascorsa la notte. Il delegato ha fatto perquisire </w:t>
      </w:r>
      <w:r w:rsidRPr="00CD7A1C">
        <w:rPr>
          <w:rFonts w:ascii="Arial" w:eastAsia="Times New Roman" w:hAnsi="Arial" w:cs="Arial"/>
          <w:color w:val="222222"/>
          <w:sz w:val="21"/>
          <w:szCs w:val="21"/>
          <w:lang w:eastAsia="it-IT"/>
        </w:rPr>
        <w:t>l'ufficio del Cavaliere</w:t>
      </w:r>
      <w:r w:rsidR="00643000">
        <w:rPr>
          <w:rFonts w:ascii="Arial" w:eastAsia="Times New Roman" w:hAnsi="Arial" w:cs="Arial"/>
          <w:color w:val="222222"/>
          <w:sz w:val="21"/>
          <w:szCs w:val="21"/>
          <w:lang w:eastAsia="it-IT"/>
        </w:rPr>
        <w:t xml:space="preserve"> che è collocato a fianco della ca</w:t>
      </w:r>
      <w:r w:rsidR="00643000">
        <w:rPr>
          <w:rFonts w:ascii="Arial" w:eastAsia="Times New Roman" w:hAnsi="Arial" w:cs="Arial"/>
          <w:color w:val="222222"/>
          <w:sz w:val="21"/>
          <w:szCs w:val="21"/>
          <w:lang w:eastAsia="it-IT"/>
        </w:rPr>
        <w:t xml:space="preserve">sa di </w:t>
      </w:r>
      <w:proofErr w:type="spellStart"/>
      <w:r w:rsidR="00643000">
        <w:rPr>
          <w:rFonts w:ascii="Arial" w:eastAsia="Times New Roman" w:hAnsi="Arial" w:cs="Arial"/>
          <w:color w:val="222222"/>
          <w:sz w:val="21"/>
          <w:szCs w:val="21"/>
          <w:lang w:eastAsia="it-IT"/>
        </w:rPr>
        <w:t>Ciampa</w:t>
      </w:r>
      <w:proofErr w:type="spellEnd"/>
      <w:r w:rsidR="00643000">
        <w:rPr>
          <w:rFonts w:ascii="Arial" w:eastAsia="Times New Roman" w:hAnsi="Arial" w:cs="Arial"/>
          <w:color w:val="222222"/>
          <w:sz w:val="21"/>
          <w:szCs w:val="21"/>
          <w:lang w:eastAsia="it-IT"/>
        </w:rPr>
        <w:t>.</w:t>
      </w:r>
      <w:r w:rsidR="00643000">
        <w:rPr>
          <w:rFonts w:ascii="Arial" w:eastAsia="Times New Roman" w:hAnsi="Arial" w:cs="Arial"/>
          <w:color w:val="222222"/>
          <w:sz w:val="21"/>
          <w:szCs w:val="21"/>
          <w:lang w:eastAsia="it-IT"/>
        </w:rPr>
        <w:t xml:space="preserve"> Il Cavaliere e la moglie di </w:t>
      </w:r>
      <w:proofErr w:type="spellStart"/>
      <w:r w:rsidR="00643000">
        <w:rPr>
          <w:rFonts w:ascii="Arial" w:eastAsia="Times New Roman" w:hAnsi="Arial" w:cs="Arial"/>
          <w:color w:val="222222"/>
          <w:sz w:val="21"/>
          <w:szCs w:val="21"/>
          <w:lang w:eastAsia="it-IT"/>
        </w:rPr>
        <w:t>Ciampa</w:t>
      </w:r>
      <w:proofErr w:type="spellEnd"/>
      <w:r w:rsidR="00643000">
        <w:rPr>
          <w:rFonts w:ascii="Arial" w:eastAsia="Times New Roman" w:hAnsi="Arial" w:cs="Arial"/>
          <w:color w:val="222222"/>
          <w:sz w:val="21"/>
          <w:szCs w:val="21"/>
          <w:lang w:eastAsia="it-IT"/>
        </w:rPr>
        <w:t xml:space="preserve"> sono stati arrestati. </w:t>
      </w:r>
    </w:p>
    <w:p w:rsidR="00CD7A1C" w:rsidRDefault="00643000" w:rsidP="00CD7A1C">
      <w:pPr>
        <w:shd w:val="clear" w:color="auto" w:fill="FFFFFF"/>
        <w:spacing w:before="120" w:after="120" w:line="240" w:lineRule="auto"/>
        <w:ind w:firstLine="0"/>
        <w:rPr>
          <w:rFonts w:ascii="Arial" w:eastAsia="Times New Roman" w:hAnsi="Arial" w:cs="Arial"/>
          <w:color w:val="222222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it-IT"/>
        </w:rPr>
        <w:t xml:space="preserve">L’arresto è stato causato da un malinteso. Il </w:t>
      </w:r>
      <w:r w:rsidR="00CD7A1C" w:rsidRPr="00CD7A1C">
        <w:rPr>
          <w:rFonts w:ascii="Arial" w:eastAsia="Times New Roman" w:hAnsi="Arial" w:cs="Arial"/>
          <w:color w:val="222222"/>
          <w:sz w:val="21"/>
          <w:szCs w:val="21"/>
          <w:lang w:eastAsia="it-IT"/>
        </w:rPr>
        <w:t>delegato Spanò, per non compromettersi con il Cavaliere, ha evitato di partecipare all'azione mandando invece sul posto un suo collega calabrese</w:t>
      </w:r>
      <w:r>
        <w:rPr>
          <w:rFonts w:ascii="Arial" w:eastAsia="Times New Roman" w:hAnsi="Arial" w:cs="Arial"/>
          <w:color w:val="222222"/>
          <w:sz w:val="21"/>
          <w:szCs w:val="21"/>
          <w:lang w:eastAsia="it-IT"/>
        </w:rPr>
        <w:t xml:space="preserve">. Quando il funzionario ha rivelato la sua presenza, era nascosto nell’ufficio del Cavaliere, ha suscitato le ire di quest’ultimo che lo ha aggredito. Per questo motivo il Cavaliere è stato arrestato. La moglie di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it-IT"/>
        </w:rPr>
        <w:t>Ciampa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it-IT"/>
        </w:rPr>
        <w:t xml:space="preserve"> era stata arrestata in quanto la porta tra la sua casa e l’ufficio del Cavaliere era aperta. Il delegato però aveva dichiarato sul verbale che i due non erano stati colti in flagranza di reato. Infatti, recitava il Verbale, il Cavaliere era andato nella casa della signora solo per lavarsi le mani, dopo il lungo viaggio e</w:t>
      </w:r>
      <w:r w:rsidR="00775082">
        <w:rPr>
          <w:rFonts w:ascii="Arial" w:eastAsia="Times New Roman" w:hAnsi="Arial" w:cs="Arial"/>
          <w:color w:val="222222"/>
          <w:sz w:val="21"/>
          <w:szCs w:val="21"/>
          <w:lang w:eastAsia="it-IT"/>
        </w:rPr>
        <w:t>d erano entrambi vestiti. Pertanto si esclude flagranza di reato.</w:t>
      </w:r>
    </w:p>
    <w:p w:rsidR="00775082" w:rsidRDefault="00775082" w:rsidP="00CD7A1C">
      <w:pPr>
        <w:shd w:val="clear" w:color="auto" w:fill="FFFFFF"/>
        <w:spacing w:before="120" w:after="120" w:line="240" w:lineRule="auto"/>
        <w:ind w:firstLine="0"/>
        <w:rPr>
          <w:rFonts w:ascii="Arial" w:eastAsia="Times New Roman" w:hAnsi="Arial" w:cs="Arial"/>
          <w:color w:val="222222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it-IT"/>
        </w:rPr>
        <w:t xml:space="preserve">Nella stanza della signora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it-IT"/>
        </w:rPr>
        <w:t>Fiorica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it-IT"/>
        </w:rPr>
        <w:t xml:space="preserve"> arrivano il delegato Spanò, la madre e il fratello di Beatrice. I familiari la rimproverano per aver compiuto un gesto tanto sconsiderato, ma la signora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it-IT"/>
        </w:rPr>
        <w:t>Fiorica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it-IT"/>
        </w:rPr>
        <w:t xml:space="preserve"> è soddisfatta. Adesso vuole solo il divorzio. Mentre stanno parlando arriva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it-IT"/>
        </w:rPr>
        <w:t>Ciampa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it-IT"/>
        </w:rPr>
        <w:t xml:space="preserve">, visibilmente sconvolto. Lui è stato </w:t>
      </w:r>
      <w:r>
        <w:rPr>
          <w:rFonts w:ascii="Arial" w:eastAsia="Times New Roman" w:hAnsi="Arial" w:cs="Arial"/>
          <w:color w:val="222222"/>
          <w:sz w:val="21"/>
          <w:szCs w:val="21"/>
          <w:lang w:eastAsia="it-IT"/>
        </w:rPr>
        <w:lastRenderedPageBreak/>
        <w:t xml:space="preserve">avvisato dell’arresto della moglie. Questa situazione lo ha disonorato. Lui ormai, agli occhi di tutti, è cornuto. Per far fronte all’offesa subita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it-IT"/>
        </w:rPr>
        <w:t>Ciampa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it-IT"/>
        </w:rPr>
        <w:t xml:space="preserve"> dichiara la ferma intenzione di “spaccare la testa alla moglie e anche al Cavaliere”.</w:t>
      </w:r>
    </w:p>
    <w:p w:rsidR="00775082" w:rsidRDefault="00775082" w:rsidP="00CD7A1C">
      <w:pPr>
        <w:shd w:val="clear" w:color="auto" w:fill="FFFFFF"/>
        <w:spacing w:before="120" w:after="120" w:line="240" w:lineRule="auto"/>
        <w:ind w:firstLine="0"/>
        <w:rPr>
          <w:rFonts w:ascii="Arial" w:eastAsia="Times New Roman" w:hAnsi="Arial" w:cs="Arial"/>
          <w:color w:val="222222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it-IT"/>
        </w:rPr>
        <w:t xml:space="preserve">A nulla valgono i tentativi dei presenti di dissuaderlo. Tutti insistono che si è trattato di una pazzia. </w:t>
      </w:r>
    </w:p>
    <w:p w:rsidR="00CD7A1C" w:rsidRPr="00CD7A1C" w:rsidRDefault="00775082" w:rsidP="00CD7A1C">
      <w:pPr>
        <w:shd w:val="clear" w:color="auto" w:fill="FFFFFF"/>
        <w:spacing w:before="120" w:after="120" w:line="240" w:lineRule="auto"/>
        <w:ind w:firstLine="0"/>
        <w:rPr>
          <w:rFonts w:ascii="Arial" w:eastAsia="Times New Roman" w:hAnsi="Arial" w:cs="Arial"/>
          <w:color w:val="222222"/>
          <w:sz w:val="21"/>
          <w:szCs w:val="21"/>
          <w:lang w:eastAsia="it-IT"/>
        </w:rPr>
      </w:pP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it-IT"/>
        </w:rPr>
        <w:t>Ciampa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it-IT"/>
        </w:rPr>
        <w:t xml:space="preserve">, sconvolto, riflette sull’idea della pazzia e </w:t>
      </w:r>
      <w:r w:rsidR="00CD7A1C" w:rsidRPr="00CD7A1C">
        <w:rPr>
          <w:rFonts w:ascii="Arial" w:eastAsia="Times New Roman" w:hAnsi="Arial" w:cs="Arial"/>
          <w:color w:val="222222"/>
          <w:sz w:val="21"/>
          <w:szCs w:val="21"/>
          <w:lang w:eastAsia="it-IT"/>
        </w:rPr>
        <w:t>propone di avvalorare la tesi del delegato con uno stratagemma: bisognerà far credere a tutti che Beatrice sia pazza e che il tradimento del Cavaliere sia stato una sua montatura.</w:t>
      </w:r>
    </w:p>
    <w:p w:rsidR="00CD7A1C" w:rsidRPr="00CD7A1C" w:rsidRDefault="00CD7A1C" w:rsidP="00CD7A1C">
      <w:pPr>
        <w:shd w:val="clear" w:color="auto" w:fill="FFFFFF"/>
        <w:spacing w:before="120" w:after="120" w:line="240" w:lineRule="auto"/>
        <w:ind w:firstLine="0"/>
        <w:rPr>
          <w:rFonts w:ascii="Arial" w:eastAsia="Times New Roman" w:hAnsi="Arial" w:cs="Arial"/>
          <w:color w:val="222222"/>
          <w:sz w:val="21"/>
          <w:szCs w:val="21"/>
          <w:lang w:eastAsia="it-IT"/>
        </w:rPr>
      </w:pPr>
      <w:r w:rsidRPr="00CD7A1C">
        <w:rPr>
          <w:rFonts w:ascii="Arial" w:eastAsia="Times New Roman" w:hAnsi="Arial" w:cs="Arial"/>
          <w:color w:val="222222"/>
          <w:sz w:val="21"/>
          <w:szCs w:val="21"/>
          <w:lang w:eastAsia="it-IT"/>
        </w:rPr>
        <w:t xml:space="preserve">L'idea di </w:t>
      </w:r>
      <w:proofErr w:type="spellStart"/>
      <w:r w:rsidRPr="00CD7A1C">
        <w:rPr>
          <w:rFonts w:ascii="Arial" w:eastAsia="Times New Roman" w:hAnsi="Arial" w:cs="Arial"/>
          <w:color w:val="222222"/>
          <w:sz w:val="21"/>
          <w:szCs w:val="21"/>
          <w:lang w:eastAsia="it-IT"/>
        </w:rPr>
        <w:t>Ciampa</w:t>
      </w:r>
      <w:proofErr w:type="spellEnd"/>
      <w:r w:rsidRPr="00CD7A1C">
        <w:rPr>
          <w:rFonts w:ascii="Arial" w:eastAsia="Times New Roman" w:hAnsi="Arial" w:cs="Arial"/>
          <w:color w:val="222222"/>
          <w:sz w:val="21"/>
          <w:szCs w:val="21"/>
          <w:lang w:eastAsia="it-IT"/>
        </w:rPr>
        <w:t xml:space="preserve"> piace a tutti tranne naturalmente a Beatrice. Messa sotto pressi</w:t>
      </w:r>
      <w:r w:rsidR="00775082">
        <w:rPr>
          <w:rFonts w:ascii="Arial" w:eastAsia="Times New Roman" w:hAnsi="Arial" w:cs="Arial"/>
          <w:color w:val="222222"/>
          <w:sz w:val="21"/>
          <w:szCs w:val="21"/>
          <w:lang w:eastAsia="it-IT"/>
        </w:rPr>
        <w:t xml:space="preserve">one da sua madre e dal fratello, </w:t>
      </w:r>
      <w:r w:rsidRPr="00CD7A1C">
        <w:rPr>
          <w:rFonts w:ascii="Arial" w:eastAsia="Times New Roman" w:hAnsi="Arial" w:cs="Arial"/>
          <w:color w:val="222222"/>
          <w:sz w:val="21"/>
          <w:szCs w:val="21"/>
          <w:lang w:eastAsia="it-IT"/>
        </w:rPr>
        <w:t>Beatrice viene però indotta a convincersi che sia meglio – per il bene di tutti – recitare il ruolo della pazza e farsi quindi ricoverare per qualche tempo in una casa di cura. Come Beatrice impara a sue spese, mostrare in faccia a tutti la nuda verità si rivela quindi assai problematico: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CD7A1C" w:rsidRPr="00CD7A1C" w:rsidTr="00CD7A1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576" w:type="dxa"/>
              <w:bottom w:w="0" w:type="dxa"/>
              <w:right w:w="288" w:type="dxa"/>
            </w:tcMar>
            <w:vAlign w:val="center"/>
            <w:hideMark/>
          </w:tcPr>
          <w:p w:rsidR="00CD7A1C" w:rsidRPr="00CD7A1C" w:rsidRDefault="00CD7A1C" w:rsidP="00775082">
            <w:pPr>
              <w:spacing w:before="120" w:after="120" w:line="240" w:lineRule="auto"/>
              <w:ind w:firstLine="0"/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</w:pPr>
            <w:r w:rsidRPr="00CD7A1C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t>«BEATRICE. Pazzo da chiudere sarete voi!</w:t>
            </w:r>
            <w:r w:rsidRPr="00CD7A1C">
              <w:rPr>
                <w:rFonts w:ascii="Arial" w:eastAsia="Times New Roman" w:hAnsi="Arial" w:cs="Arial"/>
                <w:color w:val="222222"/>
                <w:sz w:val="20"/>
                <w:szCs w:val="20"/>
                <w:lang w:eastAsia="it-IT"/>
              </w:rPr>
              <w:br/>
              <w:t>CIAMPA. Nossignora, Lei. Per il suo bene! E lo sappiamo tutti qua, che Lei è pazza. E ora deve saperlo tutto il paese. Non ci vuole niente, sa, signora mia, non s'allarmi! Niente ci vuole a far la pazza, creda a me! Gliel'insegno io come si fa. Basta che Lei si metta a gridare in faccia a tutti la verità. Nessuno ci crede, e tutti la prendono per pazza!»</w:t>
            </w:r>
          </w:p>
        </w:tc>
      </w:tr>
    </w:tbl>
    <w:p w:rsidR="00CD7A1C" w:rsidRDefault="00CD7A1C">
      <w:bookmarkStart w:id="0" w:name="_GoBack"/>
      <w:bookmarkEnd w:id="0"/>
    </w:p>
    <w:sectPr w:rsidR="00CD7A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D4CE7"/>
    <w:multiLevelType w:val="multilevel"/>
    <w:tmpl w:val="F96C3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BB0CF2"/>
    <w:multiLevelType w:val="multilevel"/>
    <w:tmpl w:val="8F7E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A64BB5"/>
    <w:multiLevelType w:val="multilevel"/>
    <w:tmpl w:val="39FAA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1C"/>
    <w:rsid w:val="005F51B5"/>
    <w:rsid w:val="00643000"/>
    <w:rsid w:val="007643C2"/>
    <w:rsid w:val="00775082"/>
    <w:rsid w:val="00CD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DB07"/>
  <w15:chartTrackingRefBased/>
  <w15:docId w15:val="{7EADA77F-5D63-4B55-8445-8C32E384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2">
    <w:name w:val="heading 2"/>
    <w:basedOn w:val="Normale"/>
    <w:link w:val="Titolo2Carattere"/>
    <w:uiPriority w:val="9"/>
    <w:qFormat/>
    <w:rsid w:val="00CD7A1C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CD7A1C"/>
    <w:pPr>
      <w:spacing w:before="100" w:beforeAutospacing="1" w:after="100" w:afterAutospacing="1" w:line="240" w:lineRule="auto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D7A1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D7A1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D7A1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w-headline">
    <w:name w:val="mw-headline"/>
    <w:basedOn w:val="Carpredefinitoparagrafo"/>
    <w:rsid w:val="00CD7A1C"/>
  </w:style>
  <w:style w:type="character" w:customStyle="1" w:styleId="mw-editsection">
    <w:name w:val="mw-editsection"/>
    <w:basedOn w:val="Carpredefinitoparagrafo"/>
    <w:rsid w:val="00CD7A1C"/>
  </w:style>
  <w:style w:type="character" w:customStyle="1" w:styleId="mw-editsection-bracket">
    <w:name w:val="mw-editsection-bracket"/>
    <w:basedOn w:val="Carpredefinitoparagrafo"/>
    <w:rsid w:val="00CD7A1C"/>
  </w:style>
  <w:style w:type="character" w:styleId="Collegamentoipertestuale">
    <w:name w:val="Hyperlink"/>
    <w:basedOn w:val="Carpredefinitoparagrafo"/>
    <w:uiPriority w:val="99"/>
    <w:semiHidden/>
    <w:unhideWhenUsed/>
    <w:rsid w:val="00CD7A1C"/>
    <w:rPr>
      <w:color w:val="0000FF"/>
      <w:u w:val="single"/>
    </w:rPr>
  </w:style>
  <w:style w:type="character" w:customStyle="1" w:styleId="mw-editsection-divider">
    <w:name w:val="mw-editsection-divider"/>
    <w:basedOn w:val="Carpredefinitoparagrafo"/>
    <w:rsid w:val="00CD7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2019-01-30T14:39:00Z</dcterms:created>
  <dcterms:modified xsi:type="dcterms:W3CDTF">2019-01-30T15:10:00Z</dcterms:modified>
</cp:coreProperties>
</file>